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49F" w:rsidRDefault="0043149F" w:rsidP="00BA7962">
      <w:pPr>
        <w:jc w:val="center"/>
        <w:rPr>
          <w:rFonts w:ascii="Times New Roman" w:hAnsi="Times New Roman"/>
          <w:b/>
          <w:sz w:val="28"/>
          <w:szCs w:val="28"/>
          <w:lang w:val="ro-RO"/>
        </w:rPr>
      </w:pPr>
    </w:p>
    <w:p w:rsidR="005342CB" w:rsidRPr="005C7563" w:rsidRDefault="005342CB" w:rsidP="005342CB">
      <w:pPr>
        <w:jc w:val="center"/>
        <w:rPr>
          <w:rFonts w:ascii="Times New Roman" w:hAnsi="Times New Roman"/>
          <w:b/>
          <w:sz w:val="28"/>
          <w:szCs w:val="28"/>
          <w:lang w:val="ro-RO"/>
        </w:rPr>
      </w:pPr>
      <w:r w:rsidRPr="005C7563">
        <w:rPr>
          <w:rFonts w:ascii="Times New Roman" w:hAnsi="Times New Roman"/>
          <w:b/>
          <w:sz w:val="28"/>
          <w:szCs w:val="28"/>
          <w:lang w:val="ro-RO"/>
        </w:rPr>
        <w:t xml:space="preserve">G U V E R N U L   R O M Â N I E I </w:t>
      </w:r>
    </w:p>
    <w:p w:rsidR="005342CB" w:rsidRPr="005C7563" w:rsidRDefault="005342CB" w:rsidP="005342CB">
      <w:pPr>
        <w:jc w:val="center"/>
        <w:rPr>
          <w:rFonts w:ascii="Times New Roman" w:hAnsi="Times New Roman"/>
          <w:b/>
          <w:sz w:val="28"/>
          <w:szCs w:val="28"/>
          <w:lang w:val="ro-RO"/>
        </w:rPr>
      </w:pPr>
      <w:r w:rsidRPr="005C7563">
        <w:rPr>
          <w:rFonts w:ascii="Times New Roman" w:hAnsi="Times New Roman"/>
          <w:b/>
          <w:sz w:val="28"/>
          <w:szCs w:val="28"/>
          <w:lang w:val="ro-RO"/>
        </w:rPr>
        <w:t>H O T Ă R Â R E</w:t>
      </w:r>
    </w:p>
    <w:p w:rsidR="005342CB" w:rsidRPr="005C7563" w:rsidRDefault="005342CB" w:rsidP="005342CB">
      <w:pPr>
        <w:jc w:val="center"/>
        <w:rPr>
          <w:rFonts w:ascii="Times New Roman" w:hAnsi="Times New Roman"/>
          <w:b/>
          <w:sz w:val="24"/>
          <w:szCs w:val="24"/>
          <w:lang w:val="ro-RO"/>
        </w:rPr>
      </w:pPr>
      <w:r w:rsidRPr="005C7563">
        <w:rPr>
          <w:rFonts w:ascii="Times New Roman" w:hAnsi="Times New Roman"/>
          <w:b/>
          <w:sz w:val="24"/>
          <w:szCs w:val="24"/>
          <w:lang w:val="ro-RO"/>
        </w:rPr>
        <w:t xml:space="preserve">privind trecerea din domeniul public în domeniul privat al statului a unor construcţii şi amenajări la terenuri din cadrul unor imobile aflate în administrarea Ministerului Apărării Naţionale, situate în judeţele Braşov, Constanţa, </w:t>
      </w:r>
      <w:r w:rsidR="00A13A17">
        <w:rPr>
          <w:rFonts w:ascii="Times New Roman" w:hAnsi="Times New Roman"/>
          <w:b/>
          <w:sz w:val="24"/>
          <w:szCs w:val="24"/>
          <w:lang w:val="ro-RO"/>
        </w:rPr>
        <w:t>Dolj,</w:t>
      </w:r>
      <w:r>
        <w:rPr>
          <w:rFonts w:ascii="Times New Roman" w:hAnsi="Times New Roman"/>
          <w:b/>
          <w:sz w:val="24"/>
          <w:szCs w:val="24"/>
          <w:lang w:val="ro-RO"/>
        </w:rPr>
        <w:t xml:space="preserve"> Sibiu</w:t>
      </w:r>
      <w:r w:rsidR="00A13A17">
        <w:rPr>
          <w:rFonts w:ascii="Times New Roman" w:hAnsi="Times New Roman"/>
          <w:b/>
          <w:sz w:val="24"/>
          <w:szCs w:val="24"/>
          <w:lang w:val="ro-RO"/>
        </w:rPr>
        <w:t xml:space="preserve"> şi Timiş</w:t>
      </w:r>
      <w:r w:rsidRPr="005C7563">
        <w:rPr>
          <w:rFonts w:ascii="Times New Roman" w:hAnsi="Times New Roman"/>
          <w:b/>
          <w:sz w:val="24"/>
          <w:szCs w:val="24"/>
          <w:lang w:val="ro-RO"/>
        </w:rPr>
        <w:t>, în vederea scoaterii din funcţiune şi casării acestora</w:t>
      </w:r>
      <w:r w:rsidRPr="005C7563">
        <w:rPr>
          <w:rFonts w:ascii="Times New Roman" w:eastAsia="Arial Unicode MS" w:hAnsi="Times New Roman"/>
          <w:b/>
          <w:sz w:val="24"/>
          <w:szCs w:val="24"/>
          <w:lang w:val="ro-RO"/>
        </w:rPr>
        <w:t xml:space="preserve"> şi pentru actualizarea Anexei nr. 4 la Hotărârea Guvernului nr. 1.705/2006 pentru aprobarea inventarului centralizat al bunurilor din domeniul public al statului</w:t>
      </w:r>
    </w:p>
    <w:p w:rsidR="005342CB" w:rsidRPr="005C7563" w:rsidRDefault="005342CB" w:rsidP="005342CB">
      <w:pPr>
        <w:pStyle w:val="Indentcorptext"/>
        <w:ind w:left="0" w:firstLine="720"/>
        <w:jc w:val="both"/>
        <w:rPr>
          <w:rFonts w:ascii="Times New Roman" w:hAnsi="Times New Roman"/>
          <w:sz w:val="24"/>
          <w:szCs w:val="24"/>
          <w:lang w:val="ro-RO"/>
        </w:rPr>
      </w:pPr>
    </w:p>
    <w:p w:rsidR="005342CB" w:rsidRPr="005C7563" w:rsidRDefault="005342CB" w:rsidP="005342CB">
      <w:pPr>
        <w:pStyle w:val="Indentcorptext"/>
        <w:ind w:left="0" w:firstLine="720"/>
        <w:jc w:val="both"/>
        <w:rPr>
          <w:rFonts w:ascii="Times New Roman" w:hAnsi="Times New Roman"/>
          <w:sz w:val="24"/>
          <w:szCs w:val="24"/>
          <w:lang w:val="ro-RO"/>
        </w:rPr>
      </w:pPr>
      <w:r w:rsidRPr="005C7563">
        <w:rPr>
          <w:rFonts w:ascii="Times New Roman" w:hAnsi="Times New Roman"/>
          <w:sz w:val="24"/>
          <w:szCs w:val="24"/>
          <w:lang w:val="ro-RO"/>
        </w:rPr>
        <w:t>În temeiul art. 108 din Constituţia României, republicată, al art. 10 alin. (2) şi al art. 20 din Legea nr. 213/1998 privind bunurile proprietate publică, cu modificările şi completările ulterioare, al art. 2 din Ordonanţa Guvernului nr. 112/2000 pentru reglementarea procesului de scoatere din funcţiune, casare şi valorificare a activelor corporale care alcătuiesc domeniul public al statului şi al unităţilor administrativ-teritoriale, aprobată prin Legea nr. 246/2001</w:t>
      </w:r>
      <w:r w:rsidR="00935A4D">
        <w:rPr>
          <w:rFonts w:ascii="Times New Roman" w:hAnsi="Times New Roman"/>
          <w:sz w:val="24"/>
          <w:szCs w:val="24"/>
          <w:lang w:val="ro-RO"/>
        </w:rPr>
        <w:t xml:space="preserve"> şi</w:t>
      </w:r>
      <w:r w:rsidRPr="005C7563">
        <w:rPr>
          <w:rFonts w:ascii="Times New Roman" w:hAnsi="Times New Roman"/>
          <w:color w:val="FF0000"/>
          <w:sz w:val="24"/>
          <w:szCs w:val="24"/>
          <w:lang w:val="ro-RO"/>
        </w:rPr>
        <w:t xml:space="preserve"> </w:t>
      </w:r>
      <w:r w:rsidRPr="005C7563">
        <w:rPr>
          <w:rFonts w:ascii="Times New Roman" w:hAnsi="Times New Roman"/>
          <w:sz w:val="24"/>
          <w:szCs w:val="24"/>
          <w:lang w:val="ro-RO"/>
        </w:rPr>
        <w:t xml:space="preserve">având în vedere </w:t>
      </w:r>
      <w:r w:rsidR="00D94223">
        <w:rPr>
          <w:rFonts w:ascii="Times New Roman" w:hAnsi="Times New Roman"/>
          <w:sz w:val="24"/>
          <w:szCs w:val="24"/>
          <w:lang w:val="ro-RO"/>
        </w:rPr>
        <w:t xml:space="preserve">prevederile art. 2¹ </w:t>
      </w:r>
      <w:proofErr w:type="spellStart"/>
      <w:r w:rsidR="00D94223">
        <w:rPr>
          <w:rFonts w:ascii="Times New Roman" w:hAnsi="Times New Roman"/>
          <w:sz w:val="24"/>
          <w:szCs w:val="24"/>
          <w:lang w:val="ro-RO"/>
        </w:rPr>
        <w:t>şi</w:t>
      </w:r>
      <w:proofErr w:type="spellEnd"/>
      <w:r w:rsidR="00D94223">
        <w:rPr>
          <w:rFonts w:ascii="Times New Roman" w:hAnsi="Times New Roman"/>
          <w:sz w:val="24"/>
          <w:szCs w:val="24"/>
          <w:lang w:val="ro-RO"/>
        </w:rPr>
        <w:t xml:space="preserve"> </w:t>
      </w:r>
      <w:r w:rsidRPr="005C7563">
        <w:rPr>
          <w:rFonts w:ascii="Times New Roman" w:hAnsi="Times New Roman"/>
          <w:sz w:val="24"/>
          <w:szCs w:val="24"/>
          <w:lang w:val="ro-RO"/>
        </w:rPr>
        <w:t xml:space="preserve">2² din </w:t>
      </w:r>
      <w:proofErr w:type="spellStart"/>
      <w:r w:rsidRPr="005C7563">
        <w:rPr>
          <w:rFonts w:ascii="Times New Roman" w:hAnsi="Times New Roman"/>
          <w:sz w:val="24"/>
          <w:szCs w:val="24"/>
          <w:lang w:val="ro-RO"/>
        </w:rPr>
        <w:t>Ordonanţa</w:t>
      </w:r>
      <w:proofErr w:type="spellEnd"/>
      <w:r w:rsidRPr="005C7563">
        <w:rPr>
          <w:rFonts w:ascii="Times New Roman" w:hAnsi="Times New Roman"/>
          <w:sz w:val="24"/>
          <w:szCs w:val="24"/>
          <w:lang w:val="ro-RO"/>
        </w:rPr>
        <w:t xml:space="preserve"> Guvernului nr. 81/2003 privind reevaluarea şi amortizarea activelor fixe aflate în patrimoniul instituţiilor publice, aprobată prin Legea nr. 493/2003, cu modificările şi completările ulterioare, </w:t>
      </w:r>
    </w:p>
    <w:p w:rsidR="005342CB" w:rsidRPr="005C7563" w:rsidRDefault="005342CB" w:rsidP="005342CB">
      <w:pPr>
        <w:pStyle w:val="Corptext"/>
        <w:ind w:firstLine="720"/>
        <w:jc w:val="left"/>
        <w:rPr>
          <w:rFonts w:ascii="Times New Roman" w:hAnsi="Times New Roman"/>
          <w:sz w:val="24"/>
          <w:szCs w:val="24"/>
          <w:lang w:val="ro-RO"/>
        </w:rPr>
      </w:pPr>
      <w:r w:rsidRPr="005C7563">
        <w:rPr>
          <w:rFonts w:ascii="Times New Roman" w:hAnsi="Times New Roman"/>
          <w:b/>
          <w:sz w:val="24"/>
          <w:szCs w:val="24"/>
          <w:lang w:val="ro-RO"/>
        </w:rPr>
        <w:t>Guvernul României</w:t>
      </w:r>
      <w:r w:rsidRPr="005C7563">
        <w:rPr>
          <w:rFonts w:ascii="Times New Roman" w:hAnsi="Times New Roman"/>
          <w:sz w:val="24"/>
          <w:szCs w:val="24"/>
          <w:lang w:val="ro-RO"/>
        </w:rPr>
        <w:t xml:space="preserve">  adoptă prezenta hotărâre.</w:t>
      </w:r>
    </w:p>
    <w:p w:rsidR="005342CB" w:rsidRPr="005C7563" w:rsidRDefault="005342CB" w:rsidP="005342CB">
      <w:pPr>
        <w:pStyle w:val="Corptext"/>
        <w:jc w:val="left"/>
        <w:rPr>
          <w:rFonts w:ascii="Times New Roman" w:hAnsi="Times New Roman"/>
          <w:sz w:val="24"/>
          <w:szCs w:val="24"/>
          <w:lang w:val="ro-RO"/>
        </w:rPr>
      </w:pPr>
    </w:p>
    <w:p w:rsidR="005342CB" w:rsidRPr="005C7563" w:rsidRDefault="005342CB" w:rsidP="005342CB">
      <w:pPr>
        <w:spacing w:line="240" w:lineRule="auto"/>
        <w:ind w:firstLine="720"/>
        <w:jc w:val="both"/>
        <w:rPr>
          <w:rFonts w:ascii="Times New Roman" w:hAnsi="Times New Roman"/>
          <w:sz w:val="24"/>
          <w:szCs w:val="24"/>
          <w:lang w:val="ro-RO"/>
        </w:rPr>
      </w:pPr>
      <w:r w:rsidRPr="005C7563">
        <w:rPr>
          <w:rFonts w:ascii="Times New Roman" w:hAnsi="Times New Roman"/>
          <w:b/>
          <w:sz w:val="24"/>
          <w:szCs w:val="24"/>
          <w:lang w:val="ro-RO"/>
        </w:rPr>
        <w:t>Art. 1.</w:t>
      </w:r>
      <w:r w:rsidRPr="005C7563">
        <w:rPr>
          <w:rFonts w:ascii="Times New Roman" w:hAnsi="Times New Roman"/>
          <w:sz w:val="24"/>
          <w:szCs w:val="24"/>
          <w:lang w:val="ro-RO"/>
        </w:rPr>
        <w:t xml:space="preserve"> – Se aprobă actualizarea valorilor de inventar ale bunurilor imobile din domeniul public al statului aflate în administrarea Ministerului Apărării Naţionale, având datele de identificare prevăzute în anexa nr. 1, ca urmare a reevaluării efectuată în conformitate cu prevederile Ordonanţei Guvernului nr. 81/2003 privind reevaluarea şi amortizarea activelor fixe aflate în patrimoniul instituţiilor publice, aprobată prin Legea nr. 493/2003, cu modificările şi completările ulterioare. </w:t>
      </w:r>
    </w:p>
    <w:p w:rsidR="005342CB" w:rsidRPr="005C7563" w:rsidRDefault="005342CB" w:rsidP="005342CB">
      <w:pPr>
        <w:spacing w:line="240" w:lineRule="auto"/>
        <w:ind w:firstLine="720"/>
        <w:jc w:val="both"/>
        <w:rPr>
          <w:rFonts w:ascii="Times New Roman" w:hAnsi="Times New Roman"/>
          <w:sz w:val="24"/>
          <w:szCs w:val="24"/>
          <w:lang w:val="ro-RO"/>
        </w:rPr>
      </w:pPr>
      <w:r w:rsidRPr="005C7563">
        <w:rPr>
          <w:rFonts w:ascii="Times New Roman" w:hAnsi="Times New Roman"/>
          <w:b/>
          <w:sz w:val="24"/>
          <w:szCs w:val="24"/>
          <w:lang w:val="ro-RO"/>
        </w:rPr>
        <w:t>Art. 2.</w:t>
      </w:r>
      <w:r w:rsidRPr="005C7563">
        <w:rPr>
          <w:rFonts w:ascii="Times New Roman" w:hAnsi="Times New Roman"/>
          <w:sz w:val="24"/>
          <w:szCs w:val="24"/>
          <w:lang w:val="ro-RO"/>
        </w:rPr>
        <w:t xml:space="preserve"> – Se aprobă trecerea din domeniul public în domeniul privat al statului a unor părţi de imobile aflate în administrarea Ministerului Apărării Naţionale, constituite din construcţii şi amenajări la terenuri, având datele de identificare prevăzute în anexa nr. 2, în vederea scoaterii din funcţiune şi casării acestora. </w:t>
      </w:r>
    </w:p>
    <w:p w:rsidR="00837269" w:rsidRDefault="005342CB" w:rsidP="005342CB">
      <w:pPr>
        <w:spacing w:line="240" w:lineRule="auto"/>
        <w:ind w:firstLine="720"/>
        <w:jc w:val="both"/>
        <w:rPr>
          <w:rFonts w:ascii="Times New Roman" w:hAnsi="Times New Roman"/>
          <w:sz w:val="24"/>
          <w:szCs w:val="24"/>
          <w:lang w:val="ro-RO"/>
        </w:rPr>
      </w:pPr>
      <w:r w:rsidRPr="005C7563">
        <w:rPr>
          <w:rFonts w:ascii="Times New Roman" w:hAnsi="Times New Roman"/>
          <w:b/>
          <w:sz w:val="24"/>
          <w:szCs w:val="24"/>
          <w:lang w:val="ro-RO"/>
        </w:rPr>
        <w:t>Art. 3.</w:t>
      </w:r>
      <w:r w:rsidR="00837269" w:rsidRPr="00837269">
        <w:rPr>
          <w:rFonts w:ascii="Times New Roman" w:hAnsi="Times New Roman"/>
          <w:sz w:val="24"/>
          <w:szCs w:val="24"/>
          <w:lang w:val="ro-RO"/>
        </w:rPr>
        <w:t xml:space="preserve"> </w:t>
      </w:r>
      <w:r w:rsidR="00837269" w:rsidRPr="005C7563">
        <w:rPr>
          <w:rFonts w:ascii="Times New Roman" w:hAnsi="Times New Roman"/>
          <w:sz w:val="24"/>
          <w:szCs w:val="24"/>
          <w:lang w:val="ro-RO"/>
        </w:rPr>
        <w:t xml:space="preserve">– </w:t>
      </w:r>
      <w:r w:rsidR="00837269">
        <w:rPr>
          <w:rFonts w:ascii="Times New Roman" w:hAnsi="Times New Roman"/>
          <w:sz w:val="24"/>
          <w:szCs w:val="24"/>
          <w:lang w:val="ro-RO"/>
        </w:rPr>
        <w:t>Se aprobă a</w:t>
      </w:r>
      <w:r w:rsidR="00837269" w:rsidRPr="00837269">
        <w:rPr>
          <w:rFonts w:ascii="Times New Roman" w:hAnsi="Times New Roman"/>
          <w:sz w:val="24"/>
          <w:szCs w:val="24"/>
          <w:lang w:val="ro-RO"/>
        </w:rPr>
        <w:t xml:space="preserve">ctualizarea </w:t>
      </w:r>
      <w:r w:rsidR="00935A4D">
        <w:rPr>
          <w:rFonts w:ascii="Times New Roman" w:hAnsi="Times New Roman"/>
          <w:sz w:val="24"/>
          <w:szCs w:val="24"/>
          <w:lang w:val="ro-RO"/>
        </w:rPr>
        <w:t>adreselor poştale</w:t>
      </w:r>
      <w:r w:rsidR="00837269" w:rsidRPr="00837269">
        <w:rPr>
          <w:rFonts w:ascii="Times New Roman" w:hAnsi="Times New Roman"/>
          <w:sz w:val="24"/>
          <w:szCs w:val="24"/>
          <w:lang w:val="ro-RO"/>
        </w:rPr>
        <w:t xml:space="preserve"> ale imobilelor </w:t>
      </w:r>
      <w:r w:rsidR="00935A4D">
        <w:rPr>
          <w:rFonts w:ascii="Times New Roman" w:hAnsi="Times New Roman"/>
          <w:sz w:val="24"/>
          <w:szCs w:val="24"/>
          <w:lang w:val="ro-RO"/>
        </w:rPr>
        <w:t>957 şi 431 aflate în</w:t>
      </w:r>
      <w:r w:rsidR="00837269" w:rsidRPr="00837269">
        <w:rPr>
          <w:rFonts w:ascii="Times New Roman" w:hAnsi="Times New Roman"/>
          <w:sz w:val="24"/>
          <w:szCs w:val="24"/>
          <w:lang w:val="ro-RO"/>
        </w:rPr>
        <w:t xml:space="preserve"> domeniul public al statului</w:t>
      </w:r>
      <w:r w:rsidR="00935A4D">
        <w:rPr>
          <w:rFonts w:ascii="Times New Roman" w:hAnsi="Times New Roman"/>
          <w:sz w:val="24"/>
          <w:szCs w:val="24"/>
          <w:lang w:val="ro-RO"/>
        </w:rPr>
        <w:t xml:space="preserve"> şi în administrarea Ministerului Apărării Naţionale, având </w:t>
      </w:r>
      <w:r w:rsidR="00935A4D" w:rsidRPr="00837269">
        <w:rPr>
          <w:rFonts w:ascii="Times New Roman" w:hAnsi="Times New Roman"/>
          <w:sz w:val="24"/>
          <w:szCs w:val="24"/>
          <w:lang w:val="ro-RO"/>
        </w:rPr>
        <w:t xml:space="preserve">datele de identificare </w:t>
      </w:r>
      <w:r w:rsidR="00935A4D">
        <w:rPr>
          <w:rFonts w:ascii="Times New Roman" w:hAnsi="Times New Roman"/>
          <w:sz w:val="24"/>
          <w:szCs w:val="24"/>
          <w:lang w:val="ro-RO"/>
        </w:rPr>
        <w:t>prevăzute</w:t>
      </w:r>
      <w:r w:rsidR="00837269" w:rsidRPr="00837269">
        <w:rPr>
          <w:rFonts w:ascii="Times New Roman" w:hAnsi="Times New Roman"/>
          <w:sz w:val="24"/>
          <w:szCs w:val="24"/>
          <w:lang w:val="ro-RO"/>
        </w:rPr>
        <w:t xml:space="preserve"> în anexa nr. 3, ca urmare a </w:t>
      </w:r>
      <w:r w:rsidR="000E1A33">
        <w:rPr>
          <w:rFonts w:ascii="Times New Roman" w:hAnsi="Times New Roman"/>
          <w:sz w:val="24"/>
          <w:szCs w:val="24"/>
          <w:lang w:val="ro-RO"/>
        </w:rPr>
        <w:t>înscrierii</w:t>
      </w:r>
      <w:r w:rsidR="00935A4D">
        <w:rPr>
          <w:rFonts w:ascii="Times New Roman" w:hAnsi="Times New Roman"/>
          <w:sz w:val="24"/>
          <w:szCs w:val="24"/>
          <w:lang w:val="ro-RO"/>
        </w:rPr>
        <w:t xml:space="preserve"> acestora în cartea funciară</w:t>
      </w:r>
      <w:r w:rsidR="00837269">
        <w:rPr>
          <w:rFonts w:ascii="Times New Roman" w:hAnsi="Times New Roman"/>
          <w:sz w:val="24"/>
          <w:szCs w:val="24"/>
          <w:lang w:val="ro-RO"/>
        </w:rPr>
        <w:t>.</w:t>
      </w:r>
    </w:p>
    <w:p w:rsidR="005342CB" w:rsidRPr="005C7563" w:rsidRDefault="00837269" w:rsidP="005342CB">
      <w:pPr>
        <w:spacing w:line="240" w:lineRule="auto"/>
        <w:ind w:firstLine="720"/>
        <w:jc w:val="both"/>
        <w:rPr>
          <w:rFonts w:ascii="Times New Roman" w:hAnsi="Times New Roman"/>
          <w:sz w:val="24"/>
          <w:szCs w:val="24"/>
          <w:lang w:val="ro-RO"/>
        </w:rPr>
      </w:pPr>
      <w:r w:rsidRPr="00837269">
        <w:rPr>
          <w:rFonts w:ascii="Times New Roman" w:hAnsi="Times New Roman"/>
          <w:b/>
          <w:sz w:val="24"/>
          <w:szCs w:val="24"/>
          <w:lang w:val="ro-RO"/>
        </w:rPr>
        <w:t>Art. 4</w:t>
      </w:r>
      <w:r>
        <w:rPr>
          <w:rFonts w:ascii="Times New Roman" w:hAnsi="Times New Roman"/>
          <w:sz w:val="24"/>
          <w:szCs w:val="24"/>
          <w:lang w:val="ro-RO"/>
        </w:rPr>
        <w:t xml:space="preserve">. </w:t>
      </w:r>
      <w:bookmarkStart w:id="0" w:name="_Hlk486600857"/>
      <w:r w:rsidR="005342CB" w:rsidRPr="005C7563">
        <w:rPr>
          <w:rFonts w:ascii="Times New Roman" w:hAnsi="Times New Roman"/>
          <w:sz w:val="24"/>
          <w:szCs w:val="24"/>
          <w:lang w:val="ro-RO"/>
        </w:rPr>
        <w:t>–</w:t>
      </w:r>
      <w:bookmarkEnd w:id="0"/>
      <w:r w:rsidR="00BA4C1E">
        <w:rPr>
          <w:rFonts w:ascii="Times New Roman" w:hAnsi="Times New Roman"/>
          <w:sz w:val="24"/>
          <w:szCs w:val="24"/>
          <w:lang w:val="ro-RO"/>
        </w:rPr>
        <w:t xml:space="preserve"> </w:t>
      </w:r>
      <w:r w:rsidR="005342CB" w:rsidRPr="005C7563">
        <w:rPr>
          <w:rFonts w:ascii="Times New Roman" w:hAnsi="Times New Roman"/>
          <w:sz w:val="24"/>
          <w:szCs w:val="24"/>
          <w:lang w:val="ro-RO"/>
        </w:rPr>
        <w:t xml:space="preserve">Ministerul Apărării Naţionale îşi va actualiza în mod corespunzător datele din evidenţa cantitativ-valorică şi în colaborare cu Ministerul Finanţelor Publice va opera modificarea corespunzătoare a anexei nr. 4 la Hotărârea Guvernului nr. 1.705/2006 pentru aprobarea inventarului centralizat al bunurilor din domeniul public al statului, publicată în Monitorul Oficial al României, Partea I, nr. 1.020 şi 1.020 bis din 21 decembrie 2006, cu modificările şi completările ulterioare. </w:t>
      </w:r>
    </w:p>
    <w:p w:rsidR="005342CB" w:rsidRPr="005C7563" w:rsidRDefault="005342CB" w:rsidP="005342CB">
      <w:pPr>
        <w:autoSpaceDE w:val="0"/>
        <w:autoSpaceDN w:val="0"/>
        <w:adjustRightInd w:val="0"/>
        <w:spacing w:line="240" w:lineRule="auto"/>
        <w:jc w:val="both"/>
        <w:rPr>
          <w:rFonts w:ascii="Times New Roman" w:hAnsi="Times New Roman"/>
          <w:sz w:val="24"/>
          <w:szCs w:val="24"/>
          <w:lang w:val="ro-RO"/>
        </w:rPr>
      </w:pPr>
      <w:r w:rsidRPr="005C7563">
        <w:rPr>
          <w:rFonts w:ascii="Times New Roman" w:hAnsi="Times New Roman"/>
          <w:b/>
          <w:sz w:val="24"/>
          <w:szCs w:val="24"/>
          <w:lang w:val="ro-RO"/>
        </w:rPr>
        <w:t xml:space="preserve">          Art. </w:t>
      </w:r>
      <w:r w:rsidR="00D94223">
        <w:rPr>
          <w:rFonts w:ascii="Times New Roman" w:hAnsi="Times New Roman"/>
          <w:b/>
          <w:sz w:val="24"/>
          <w:szCs w:val="24"/>
          <w:lang w:val="ro-RO"/>
        </w:rPr>
        <w:t>5</w:t>
      </w:r>
      <w:r w:rsidRPr="005C7563">
        <w:rPr>
          <w:rFonts w:ascii="Times New Roman" w:hAnsi="Times New Roman"/>
          <w:b/>
          <w:sz w:val="24"/>
          <w:szCs w:val="24"/>
          <w:lang w:val="ro-RO"/>
        </w:rPr>
        <w:t>.</w:t>
      </w:r>
      <w:r w:rsidRPr="005C7563">
        <w:rPr>
          <w:rFonts w:ascii="Times New Roman" w:hAnsi="Times New Roman"/>
          <w:sz w:val="24"/>
          <w:szCs w:val="24"/>
          <w:lang w:val="ro-RO"/>
        </w:rPr>
        <w:t xml:space="preserve"> </w:t>
      </w:r>
      <w:r w:rsidR="00D94223" w:rsidRPr="005C7563">
        <w:rPr>
          <w:rFonts w:ascii="Times New Roman" w:hAnsi="Times New Roman"/>
          <w:sz w:val="24"/>
          <w:szCs w:val="24"/>
          <w:lang w:val="ro-RO"/>
        </w:rPr>
        <w:t>–</w:t>
      </w:r>
      <w:r w:rsidRPr="005C7563">
        <w:rPr>
          <w:rFonts w:ascii="Times New Roman" w:hAnsi="Times New Roman"/>
          <w:sz w:val="24"/>
          <w:szCs w:val="24"/>
          <w:lang w:val="ro-RO"/>
        </w:rPr>
        <w:t xml:space="preserve"> Anexele nr. 1*</w:t>
      </w:r>
      <w:r w:rsidR="00935A4D">
        <w:rPr>
          <w:rFonts w:ascii="Times New Roman" w:hAnsi="Times New Roman"/>
          <w:sz w:val="24"/>
          <w:szCs w:val="24"/>
          <w:lang w:val="ro-RO"/>
        </w:rPr>
        <w:t>)</w:t>
      </w:r>
      <w:r w:rsidR="00837269">
        <w:rPr>
          <w:rFonts w:ascii="Times New Roman" w:hAnsi="Times New Roman"/>
          <w:sz w:val="24"/>
          <w:szCs w:val="24"/>
          <w:lang w:val="ro-RO"/>
        </w:rPr>
        <w:t>, 2</w:t>
      </w:r>
      <w:r w:rsidRPr="005C7563">
        <w:rPr>
          <w:rFonts w:ascii="Times New Roman" w:hAnsi="Times New Roman"/>
          <w:sz w:val="24"/>
          <w:szCs w:val="24"/>
          <w:lang w:val="ro-RO"/>
        </w:rPr>
        <w:t xml:space="preserve"> şi </w:t>
      </w:r>
      <w:r w:rsidR="00837269">
        <w:rPr>
          <w:rFonts w:ascii="Times New Roman" w:hAnsi="Times New Roman"/>
          <w:sz w:val="24"/>
          <w:szCs w:val="24"/>
          <w:lang w:val="ro-RO"/>
        </w:rPr>
        <w:t>3</w:t>
      </w:r>
      <w:r w:rsidRPr="005C7563">
        <w:rPr>
          <w:rFonts w:ascii="Times New Roman" w:hAnsi="Times New Roman"/>
          <w:sz w:val="24"/>
          <w:szCs w:val="24"/>
          <w:lang w:val="ro-RO"/>
        </w:rPr>
        <w:t xml:space="preserve"> fac parte integrantă din prezenta hotărâre.</w:t>
      </w:r>
    </w:p>
    <w:p w:rsidR="005342CB" w:rsidRPr="005C7563" w:rsidRDefault="005342CB" w:rsidP="005342CB">
      <w:pPr>
        <w:autoSpaceDE w:val="0"/>
        <w:autoSpaceDN w:val="0"/>
        <w:adjustRightInd w:val="0"/>
        <w:spacing w:line="240" w:lineRule="auto"/>
        <w:jc w:val="both"/>
        <w:rPr>
          <w:rFonts w:ascii="Times New Roman" w:hAnsi="Times New Roman"/>
          <w:sz w:val="24"/>
          <w:szCs w:val="24"/>
          <w:lang w:val="ro-RO"/>
        </w:rPr>
      </w:pPr>
      <w:r w:rsidRPr="005C7563">
        <w:rPr>
          <w:rFonts w:ascii="Times New Roman" w:hAnsi="Times New Roman"/>
          <w:sz w:val="24"/>
          <w:szCs w:val="24"/>
          <w:lang w:val="ro-RO"/>
        </w:rPr>
        <w:t xml:space="preserve">           -----------</w:t>
      </w:r>
    </w:p>
    <w:p w:rsidR="00D94223" w:rsidRPr="00935A4D" w:rsidRDefault="005342CB" w:rsidP="0019217D">
      <w:pPr>
        <w:jc w:val="center"/>
        <w:rPr>
          <w:rFonts w:ascii="Times New Roman" w:hAnsi="Times New Roman"/>
          <w:sz w:val="28"/>
          <w:szCs w:val="28"/>
          <w:lang w:val="ro-RO"/>
        </w:rPr>
      </w:pPr>
      <w:r w:rsidRPr="00935A4D">
        <w:rPr>
          <w:rFonts w:ascii="Times New Roman" w:hAnsi="Times New Roman"/>
          <w:sz w:val="28"/>
          <w:szCs w:val="28"/>
          <w:lang w:val="ro-RO"/>
        </w:rPr>
        <w:t>PRIM-MINISTRU</w:t>
      </w:r>
    </w:p>
    <w:p w:rsidR="00D94223" w:rsidRPr="00D94223" w:rsidRDefault="00D94223" w:rsidP="00D94223">
      <w:pPr>
        <w:pStyle w:val="Titlu1"/>
        <w:rPr>
          <w:rFonts w:ascii="Times New Roman" w:hAnsi="Times New Roman"/>
          <w:b/>
          <w:szCs w:val="28"/>
        </w:rPr>
      </w:pPr>
      <w:r>
        <w:rPr>
          <w:rFonts w:ascii="Times New Roman" w:hAnsi="Times New Roman"/>
          <w:b/>
          <w:szCs w:val="28"/>
        </w:rPr>
        <w:t>MIHAI TUDOSE</w:t>
      </w:r>
    </w:p>
    <w:p w:rsidR="00D94223" w:rsidRDefault="00D94223" w:rsidP="00D94223">
      <w:pPr>
        <w:rPr>
          <w:lang w:val="ro-RO" w:eastAsia="ro-RO"/>
        </w:rPr>
      </w:pPr>
    </w:p>
    <w:p w:rsidR="0019217D" w:rsidRPr="00D94223" w:rsidRDefault="0019217D" w:rsidP="00D94223">
      <w:pPr>
        <w:rPr>
          <w:lang w:val="ro-RO" w:eastAsia="ro-RO"/>
        </w:rPr>
      </w:pPr>
      <w:bookmarkStart w:id="1" w:name="_GoBack"/>
      <w:bookmarkEnd w:id="1"/>
    </w:p>
    <w:p w:rsidR="005342CB" w:rsidRPr="00D94223" w:rsidRDefault="005342CB" w:rsidP="00D94223">
      <w:pPr>
        <w:autoSpaceDE w:val="0"/>
        <w:autoSpaceDN w:val="0"/>
        <w:adjustRightInd w:val="0"/>
        <w:spacing w:after="0" w:line="240" w:lineRule="auto"/>
        <w:jc w:val="both"/>
        <w:rPr>
          <w:rFonts w:ascii="Times New Roman" w:hAnsi="Times New Roman"/>
          <w:sz w:val="24"/>
          <w:lang w:val="ro-RO"/>
        </w:rPr>
      </w:pPr>
      <w:r w:rsidRPr="00D94223">
        <w:rPr>
          <w:rFonts w:ascii="Times New Roman" w:hAnsi="Times New Roman"/>
          <w:sz w:val="24"/>
          <w:lang w:val="ro-RO"/>
        </w:rPr>
        <w:t xml:space="preserve">Bucureşti, </w:t>
      </w:r>
    </w:p>
    <w:p w:rsidR="005342CB" w:rsidRPr="00D94223" w:rsidRDefault="005342CB" w:rsidP="00D94223">
      <w:pPr>
        <w:spacing w:after="0" w:line="240" w:lineRule="auto"/>
        <w:jc w:val="both"/>
        <w:rPr>
          <w:rFonts w:ascii="Times New Roman" w:hAnsi="Times New Roman"/>
          <w:sz w:val="24"/>
          <w:lang w:val="ro-RO"/>
        </w:rPr>
      </w:pPr>
      <w:r w:rsidRPr="00D94223">
        <w:rPr>
          <w:rFonts w:ascii="Times New Roman" w:hAnsi="Times New Roman"/>
          <w:sz w:val="24"/>
          <w:lang w:val="ro-RO"/>
        </w:rPr>
        <w:t xml:space="preserve">Nr.     </w:t>
      </w:r>
    </w:p>
    <w:p w:rsidR="0081644E" w:rsidRPr="00935A4D" w:rsidRDefault="005342CB" w:rsidP="00D94223">
      <w:pPr>
        <w:autoSpaceDE w:val="0"/>
        <w:autoSpaceDN w:val="0"/>
        <w:adjustRightInd w:val="0"/>
        <w:spacing w:after="0" w:line="240" w:lineRule="auto"/>
        <w:jc w:val="both"/>
        <w:rPr>
          <w:rFonts w:ascii="Times New Roman" w:hAnsi="Times New Roman"/>
          <w:sz w:val="24"/>
          <w:szCs w:val="24"/>
          <w:lang w:val="ro-RO"/>
        </w:rPr>
      </w:pPr>
      <w:r w:rsidRPr="005C7563">
        <w:rPr>
          <w:rFonts w:ascii="Times New Roman" w:hAnsi="Times New Roman"/>
          <w:sz w:val="24"/>
          <w:szCs w:val="24"/>
          <w:lang w:val="ro-RO"/>
        </w:rPr>
        <w:t>*) Anex</w:t>
      </w:r>
      <w:r>
        <w:rPr>
          <w:rFonts w:ascii="Times New Roman" w:hAnsi="Times New Roman"/>
          <w:sz w:val="24"/>
          <w:szCs w:val="24"/>
          <w:lang w:val="ro-RO"/>
        </w:rPr>
        <w:t>a</w:t>
      </w:r>
      <w:r w:rsidRPr="005C7563">
        <w:rPr>
          <w:rFonts w:ascii="Times New Roman" w:hAnsi="Times New Roman"/>
          <w:sz w:val="24"/>
          <w:szCs w:val="24"/>
          <w:lang w:val="ro-RO"/>
        </w:rPr>
        <w:t xml:space="preserve"> nr. 1 nu se publică, fiind clasificat</w:t>
      </w:r>
      <w:r>
        <w:rPr>
          <w:rFonts w:ascii="Times New Roman" w:hAnsi="Times New Roman"/>
          <w:sz w:val="24"/>
          <w:szCs w:val="24"/>
          <w:lang w:val="ro-RO"/>
        </w:rPr>
        <w:t>ă</w:t>
      </w:r>
      <w:r w:rsidRPr="005C7563">
        <w:rPr>
          <w:rFonts w:ascii="Times New Roman" w:hAnsi="Times New Roman"/>
          <w:sz w:val="24"/>
          <w:szCs w:val="24"/>
          <w:lang w:val="ro-RO"/>
        </w:rPr>
        <w:t xml:space="preserve"> potrivit legii.    </w:t>
      </w:r>
    </w:p>
    <w:sectPr w:rsidR="0081644E" w:rsidRPr="00935A4D" w:rsidSect="0043149F">
      <w:pgSz w:w="11909" w:h="16834" w:code="9"/>
      <w:pgMar w:top="142" w:right="427" w:bottom="142" w:left="117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R">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2"/>
  </w:compat>
  <w:rsids>
    <w:rsidRoot w:val="00BA7962"/>
    <w:rsid w:val="00030DFD"/>
    <w:rsid w:val="000E1A33"/>
    <w:rsid w:val="001379B2"/>
    <w:rsid w:val="0019217D"/>
    <w:rsid w:val="002603E6"/>
    <w:rsid w:val="003F584F"/>
    <w:rsid w:val="0043149F"/>
    <w:rsid w:val="004C7168"/>
    <w:rsid w:val="005342CB"/>
    <w:rsid w:val="005C25B1"/>
    <w:rsid w:val="006D2E8A"/>
    <w:rsid w:val="006F00FA"/>
    <w:rsid w:val="0070790C"/>
    <w:rsid w:val="00712FA4"/>
    <w:rsid w:val="00733EAB"/>
    <w:rsid w:val="007A13DB"/>
    <w:rsid w:val="0080125D"/>
    <w:rsid w:val="0081644E"/>
    <w:rsid w:val="00837269"/>
    <w:rsid w:val="00935A4D"/>
    <w:rsid w:val="00A13A17"/>
    <w:rsid w:val="00AC1C92"/>
    <w:rsid w:val="00AF759F"/>
    <w:rsid w:val="00B52928"/>
    <w:rsid w:val="00BA4C1E"/>
    <w:rsid w:val="00BA7962"/>
    <w:rsid w:val="00BB3AF5"/>
    <w:rsid w:val="00C01034"/>
    <w:rsid w:val="00D45FBF"/>
    <w:rsid w:val="00D62374"/>
    <w:rsid w:val="00D94223"/>
    <w:rsid w:val="00E56F88"/>
    <w:rsid w:val="00F4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C604"/>
  <w15:docId w15:val="{88229168-7BA9-4765-BC1A-0C1CE0F1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5B1"/>
  </w:style>
  <w:style w:type="paragraph" w:styleId="Titlu1">
    <w:name w:val="heading 1"/>
    <w:basedOn w:val="Normal"/>
    <w:next w:val="Normal"/>
    <w:link w:val="Titlu1Caracter"/>
    <w:qFormat/>
    <w:rsid w:val="00BA7962"/>
    <w:pPr>
      <w:keepNext/>
      <w:spacing w:after="0" w:line="240" w:lineRule="auto"/>
      <w:jc w:val="center"/>
      <w:outlineLvl w:val="0"/>
    </w:pPr>
    <w:rPr>
      <w:rFonts w:ascii="Arial Black" w:eastAsia="Times New Roman" w:hAnsi="Arial Black" w:cs="Times New Roman"/>
      <w:caps/>
      <w:sz w:val="28"/>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A7962"/>
    <w:rPr>
      <w:rFonts w:ascii="Arial Black" w:eastAsia="Times New Roman" w:hAnsi="Arial Black" w:cs="Times New Roman"/>
      <w:caps/>
      <w:sz w:val="28"/>
      <w:szCs w:val="20"/>
      <w:lang w:val="ro-RO" w:eastAsia="ro-RO"/>
    </w:rPr>
  </w:style>
  <w:style w:type="paragraph" w:styleId="Corptext">
    <w:name w:val="Body Text"/>
    <w:basedOn w:val="Normal"/>
    <w:link w:val="CorptextCaracter"/>
    <w:rsid w:val="00BA7962"/>
    <w:pPr>
      <w:spacing w:after="0" w:line="240" w:lineRule="auto"/>
      <w:jc w:val="center"/>
    </w:pPr>
    <w:rPr>
      <w:rFonts w:ascii="Arial-R" w:eastAsia="Times New Roman" w:hAnsi="Arial-R" w:cs="Times New Roman"/>
      <w:sz w:val="28"/>
      <w:szCs w:val="20"/>
      <w:lang w:val="en-GB" w:eastAsia="ro-RO"/>
    </w:rPr>
  </w:style>
  <w:style w:type="character" w:customStyle="1" w:styleId="CorptextCaracter">
    <w:name w:val="Corp text Caracter"/>
    <w:basedOn w:val="Fontdeparagrafimplicit"/>
    <w:link w:val="Corptext"/>
    <w:rsid w:val="00BA7962"/>
    <w:rPr>
      <w:rFonts w:ascii="Arial-R" w:eastAsia="Times New Roman" w:hAnsi="Arial-R" w:cs="Times New Roman"/>
      <w:sz w:val="28"/>
      <w:szCs w:val="20"/>
      <w:lang w:val="en-GB" w:eastAsia="ro-RO"/>
    </w:rPr>
  </w:style>
  <w:style w:type="paragraph" w:styleId="Indentcorptext">
    <w:name w:val="Body Text Indent"/>
    <w:basedOn w:val="Normal"/>
    <w:link w:val="IndentcorptextCaracter"/>
    <w:rsid w:val="00BA7962"/>
    <w:pPr>
      <w:spacing w:after="120" w:line="240" w:lineRule="auto"/>
      <w:ind w:left="360"/>
    </w:pPr>
    <w:rPr>
      <w:rFonts w:ascii="Arial-R" w:eastAsia="Times New Roman" w:hAnsi="Arial-R" w:cs="Times New Roman"/>
      <w:szCs w:val="20"/>
      <w:lang w:val="en-GB" w:eastAsia="ro-RO"/>
    </w:rPr>
  </w:style>
  <w:style w:type="character" w:customStyle="1" w:styleId="IndentcorptextCaracter">
    <w:name w:val="Indent corp text Caracter"/>
    <w:basedOn w:val="Fontdeparagrafimplicit"/>
    <w:link w:val="Indentcorptext"/>
    <w:rsid w:val="00BA7962"/>
    <w:rPr>
      <w:rFonts w:ascii="Arial-R" w:eastAsia="Times New Roman" w:hAnsi="Arial-R" w:cs="Times New Roman"/>
      <w:szCs w:val="20"/>
      <w:lang w:val="en-GB" w:eastAsia="ro-RO"/>
    </w:rPr>
  </w:style>
  <w:style w:type="paragraph" w:styleId="TextnBalon">
    <w:name w:val="Balloon Text"/>
    <w:basedOn w:val="Normal"/>
    <w:link w:val="TextnBalonCaracter"/>
    <w:uiPriority w:val="99"/>
    <w:semiHidden/>
    <w:unhideWhenUsed/>
    <w:rsid w:val="00C0103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464</Words>
  <Characters>2651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UM02523</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chirvase.tomita</dc:creator>
  <cp:keywords/>
  <dc:description/>
  <cp:lastModifiedBy>Mates Alin-Ciprian</cp:lastModifiedBy>
  <cp:revision>9</cp:revision>
  <cp:lastPrinted>2017-06-12T14:24:00Z</cp:lastPrinted>
  <dcterms:created xsi:type="dcterms:W3CDTF">2017-05-30T13:36:00Z</dcterms:created>
  <dcterms:modified xsi:type="dcterms:W3CDTF">2017-06-30T12:57:00Z</dcterms:modified>
</cp:coreProperties>
</file>